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6"/>
        <w:gridCol w:w="546"/>
      </w:tblGrid>
      <w:tr w:rsidR="007D2275" w:rsidRPr="00E426C5" w:rsidTr="0045084D">
        <w:trPr>
          <w:trHeight w:val="360"/>
          <w:tblCellSpacing w:w="0" w:type="dxa"/>
        </w:trPr>
        <w:tc>
          <w:tcPr>
            <w:tcW w:w="8985" w:type="dxa"/>
            <w:gridSpan w:val="2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27"/>
                <w:szCs w:val="27"/>
                <w:u w:val="single"/>
                <w:lang w:eastAsia="fr-FR"/>
                <w14:ligatures w14:val="none"/>
              </w:rPr>
              <w:t>QUI ON EST</w:t>
            </w:r>
          </w:p>
        </w:tc>
      </w:tr>
      <w:tr w:rsidR="007D2275" w:rsidRPr="00E426C5" w:rsidTr="0045084D">
        <w:trPr>
          <w:gridAfter w:val="1"/>
          <w:wAfter w:w="546" w:type="dxa"/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On a tous des choses que l’on a : Une famille, des amis, des habits, ou un appart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D2275" w:rsidRPr="00E426C5" w:rsidTr="0045084D">
        <w:trPr>
          <w:gridAfter w:val="1"/>
          <w:wAfter w:w="546" w:type="dxa"/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On fait tout ce que l’on peut, tout ce qu’on doit. Mais parfois c’est la vie qui nous prive de voir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Bien sûr qu’on naît chacun avec sa chance, Mais certains trouveront la chance en chemin</w:t>
            </w:r>
          </w:p>
        </w:tc>
      </w:tr>
      <w:tr w:rsidR="007D2275" w:rsidRPr="00E426C5" w:rsidTr="0045084D">
        <w:trPr>
          <w:gridAfter w:val="1"/>
          <w:wAfter w:w="546" w:type="dxa"/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C’est sous la pluie qu’on apprend l’mieux à danser. On va plus haut quand on revient de loin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Ce qu’on vit, ce qu’on veut, ce qu’on voit ah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ah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ou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ou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ou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ou</w:t>
            </w:r>
            <w:proofErr w:type="spellEnd"/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Ce qu’on fuit, ce qu’on dit, nos combats, ah - On est les mêmes, je crois ! Hey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Viens, on aime qui on est. - Viens on aime ce qu’on a. 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Pas besoin d’aller vite : Le bonheur on l’évite alors qu’il était là !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Viens, on aime qui on est. - Viens on aime ce qu’on a. 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La main sur notre épaule, quand le bonheur nous frôle, c’est bien qu’il était là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D2275" w:rsidRPr="00E426C5" w:rsidTr="0045084D">
        <w:trPr>
          <w:gridAfter w:val="1"/>
          <w:wAfter w:w="546" w:type="dxa"/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E426C5">
              <w:rPr>
                <w:rFonts w:ascii="Liberation Sans" w:eastAsia="Times New Roman" w:hAnsi="Liberation Sans" w:cs="Liberation Sans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Doo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On voudrait tout ce qu’on n’a pas : 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cheveux</w:t>
            </w:r>
            <w:proofErr w:type="gram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longs,une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maison ou une brune à son bras</w:t>
            </w:r>
          </w:p>
        </w:tc>
      </w:tr>
      <w:tr w:rsidR="007D2275" w:rsidRPr="00E426C5" w:rsidTr="0045084D">
        <w:trPr>
          <w:gridAfter w:val="1"/>
          <w:wAfter w:w="546" w:type="dxa"/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Doo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>doo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>doo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>doo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>doo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>doo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ah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>ah</w:t>
            </w:r>
            <w:proofErr w:type="spellEnd"/>
          </w:p>
        </w:tc>
      </w:tr>
      <w:tr w:rsidR="007D2275" w:rsidRPr="00E426C5" w:rsidTr="0045084D">
        <w:trPr>
          <w:gridAfter w:val="1"/>
          <w:wAfter w:w="546" w:type="dxa"/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</w:pP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Quelque fois quand on n’a plus de voix ah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ou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ou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ou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ou</w:t>
            </w:r>
            <w:proofErr w:type="spellEnd"/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C’est alors que l’amour fait sa loi ah 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Qu’on trouve quelqu’un pour être à nos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cotés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! Hey</w:t>
            </w:r>
          </w:p>
        </w:tc>
      </w:tr>
      <w:tr w:rsidR="007D2275" w:rsidRPr="00E426C5" w:rsidTr="0045084D">
        <w:trPr>
          <w:gridAfter w:val="1"/>
          <w:wAfter w:w="546" w:type="dxa"/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Viens, on aime qui on est. - Viens on aime ce qu’on a. 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Pas besoin d’aller vite : Le bonheur on l’évite alors qu’il était là !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Viens, on aime qui on est. - Viens on aime ce qu’on a. 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La main sur notre épaule, quand le bonheur nous frôle, c’est bien qu’il était là</w:t>
            </w:r>
          </w:p>
        </w:tc>
      </w:tr>
      <w:tr w:rsidR="007D2275" w:rsidRPr="00E426C5" w:rsidTr="0045084D">
        <w:trPr>
          <w:gridAfter w:val="1"/>
          <w:wAfter w:w="546" w:type="dxa"/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Viens, on aime qui on est. - Viens on aime ce qu’on a. 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Pas besoin d’aller vite : Le bonheur on l’évite alors qu’il était là !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Viens, on aime qui on est. - Viens on aime ce</w:t>
            </w:r>
          </w:p>
        </w:tc>
      </w:tr>
      <w:tr w:rsidR="007D2275" w:rsidRPr="00E426C5" w:rsidTr="0045084D">
        <w:trPr>
          <w:gridAfter w:val="1"/>
          <w:wAfter w:w="546" w:type="dxa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La main sur notre épaule, quand le bonheur nous frôle, c’est bien qu’il était là</w:t>
            </w:r>
          </w:p>
        </w:tc>
      </w:tr>
      <w:tr w:rsidR="007D2275" w:rsidRPr="00E426C5" w:rsidTr="0045084D">
        <w:trPr>
          <w:gridAfter w:val="1"/>
          <w:wAfter w:w="546" w:type="dxa"/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D2275" w:rsidRPr="00E426C5" w:rsidTr="0045084D">
        <w:trPr>
          <w:gridAfter w:val="1"/>
          <w:wAfter w:w="546" w:type="dxa"/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D2275" w:rsidRPr="00E426C5" w:rsidRDefault="007D2275" w:rsidP="0045084D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Doo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>doo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>doo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>doo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>doo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>doo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>doo</w:t>
            </w:r>
            <w:proofErr w:type="spellEnd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</w:t>
            </w:r>
            <w:proofErr w:type="spellStart"/>
            <w:r w:rsidRPr="00E426C5">
              <w:rPr>
                <w:rFonts w:ascii="Liberation Sans" w:eastAsia="Times New Roman" w:hAnsi="Liberation Sans" w:cs="Liberation Sans"/>
                <w:color w:val="000000"/>
                <w:kern w:val="0"/>
                <w:sz w:val="20"/>
                <w:szCs w:val="20"/>
                <w:lang w:val="en-US" w:eastAsia="fr-FR"/>
                <w14:ligatures w14:val="none"/>
              </w:rPr>
              <w:t>doo</w:t>
            </w:r>
            <w:proofErr w:type="spellEnd"/>
          </w:p>
        </w:tc>
      </w:tr>
    </w:tbl>
    <w:p w:rsidR="00000000" w:rsidRPr="007D2275" w:rsidRDefault="00000000" w:rsidP="007D2275">
      <w:pPr>
        <w:rPr>
          <w:lang w:val="en-US"/>
        </w:rPr>
      </w:pPr>
    </w:p>
    <w:sectPr w:rsidR="00F02FA0" w:rsidRPr="007D2275" w:rsidSect="00E4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C5"/>
    <w:rsid w:val="0009712C"/>
    <w:rsid w:val="007D2275"/>
    <w:rsid w:val="008F5A4F"/>
    <w:rsid w:val="00A6781B"/>
    <w:rsid w:val="00CF357C"/>
    <w:rsid w:val="00E4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BB4F"/>
  <w15:chartTrackingRefBased/>
  <w15:docId w15:val="{3918AFA0-6000-4B7E-94C2-C2E90364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Dinéty Marc-André</dc:creator>
  <cp:keywords/>
  <dc:description/>
  <cp:lastModifiedBy>Dinéty Marc-André</cp:lastModifiedBy>
  <cp:revision>1</cp:revision>
  <dcterms:created xsi:type="dcterms:W3CDTF">2023-09-27T13:33:00Z</dcterms:created>
  <dcterms:modified xsi:type="dcterms:W3CDTF">2023-09-27T14:03:00Z</dcterms:modified>
</cp:coreProperties>
</file>